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1037F9B6" w:rsidR="00A133B8" w:rsidRPr="00052B69" w:rsidRDefault="00B52436" w:rsidP="004B4CBE">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BDC965"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539FFAC7" w:rsidR="00AE314D" w:rsidRPr="001E68BC" w:rsidRDefault="00A133B8" w:rsidP="00FF6B5F">
      <w:pPr>
        <w:tabs>
          <w:tab w:val="left" w:pos="1980"/>
        </w:tabs>
        <w:ind w:left="2880" w:hanging="2880"/>
        <w:rPr>
          <w:rFonts w:cs="Arial"/>
          <w:bCs/>
          <w:strike/>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622968" w:rsidRPr="00622968">
        <w:rPr>
          <w:rFonts w:cs="Arial"/>
          <w:bCs/>
          <w:color w:val="000000" w:themeColor="text1"/>
          <w:sz w:val="26"/>
          <w:szCs w:val="26"/>
        </w:rPr>
        <w:t>Facilit</w:t>
      </w:r>
      <w:r w:rsidR="00581D33">
        <w:rPr>
          <w:rFonts w:cs="Arial"/>
          <w:bCs/>
          <w:color w:val="000000" w:themeColor="text1"/>
          <w:sz w:val="26"/>
          <w:szCs w:val="26"/>
        </w:rPr>
        <w:t xml:space="preserve">y </w:t>
      </w:r>
      <w:r w:rsidR="00581D33" w:rsidRPr="004B4CBE">
        <w:rPr>
          <w:rFonts w:cs="Arial"/>
          <w:bCs/>
          <w:color w:val="000000" w:themeColor="text1"/>
          <w:sz w:val="26"/>
          <w:szCs w:val="26"/>
        </w:rPr>
        <w:t>Services</w:t>
      </w:r>
      <w:r w:rsidR="00F111CF" w:rsidRPr="00F111CF">
        <w:rPr>
          <w:rFonts w:cs="Arial"/>
          <w:bCs/>
          <w:color w:val="000000" w:themeColor="text1"/>
          <w:sz w:val="26"/>
          <w:szCs w:val="26"/>
        </w:rPr>
        <w:t xml:space="preserve"> </w:t>
      </w:r>
      <w:r w:rsidR="00DC088A">
        <w:rPr>
          <w:rFonts w:cs="Arial"/>
          <w:bCs/>
          <w:color w:val="000000" w:themeColor="text1"/>
          <w:sz w:val="26"/>
          <w:szCs w:val="26"/>
        </w:rPr>
        <w:t>Coordinator</w:t>
      </w:r>
    </w:p>
    <w:p w14:paraId="54B0CDFE" w14:textId="1C71E2F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4B4CBE">
        <w:rPr>
          <w:rFonts w:cs="Arial"/>
          <w:bCs/>
          <w:color w:val="000000" w:themeColor="text1"/>
          <w:sz w:val="26"/>
          <w:szCs w:val="26"/>
        </w:rPr>
        <w:t>A-306 | VIP: 1201</w:t>
      </w:r>
    </w:p>
    <w:p w14:paraId="1DDB6955" w14:textId="1C2BF54C"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D268F1" w:rsidRPr="00FF6B5F">
        <w:rPr>
          <w:rFonts w:cs="Arial"/>
          <w:bCs/>
          <w:color w:val="000000" w:themeColor="text1"/>
          <w:sz w:val="26"/>
          <w:szCs w:val="26"/>
        </w:rPr>
        <w:t>OPSEU-</w:t>
      </w:r>
      <w:r w:rsidR="004B4CBE">
        <w:rPr>
          <w:rFonts w:cs="Arial"/>
          <w:bCs/>
          <w:color w:val="000000" w:themeColor="text1"/>
          <w:sz w:val="26"/>
          <w:szCs w:val="26"/>
        </w:rPr>
        <w:t>8</w:t>
      </w:r>
      <w:r w:rsidR="009E46D4" w:rsidRPr="00A06C90">
        <w:rPr>
          <w:rFonts w:cs="Arial"/>
          <w:bCs/>
          <w:color w:val="000000" w:themeColor="text1"/>
          <w:sz w:val="26"/>
          <w:szCs w:val="26"/>
        </w:rPr>
        <w:t xml:space="preserve"> (Subject to Review)</w:t>
      </w:r>
    </w:p>
    <w:p w14:paraId="03B91C93" w14:textId="541AD47A"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F111CF" w:rsidRPr="00F111CF">
        <w:rPr>
          <w:rFonts w:cs="Arial"/>
          <w:bCs/>
          <w:color w:val="000000" w:themeColor="text1"/>
          <w:sz w:val="26"/>
          <w:szCs w:val="26"/>
        </w:rPr>
        <w:t>Housing Services</w:t>
      </w:r>
    </w:p>
    <w:p w14:paraId="65D10A2A" w14:textId="5D6E256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proofErr w:type="gramStart"/>
      <w:r w:rsidRPr="00052B69">
        <w:rPr>
          <w:rStyle w:val="Heading2Char"/>
          <w:b/>
          <w:bCs w:val="0"/>
          <w:color w:val="000000" w:themeColor="text1"/>
          <w:sz w:val="26"/>
          <w:szCs w:val="26"/>
        </w:rPr>
        <w:t>:</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A6740">
        <w:rPr>
          <w:rFonts w:cs="Arial"/>
          <w:sz w:val="26"/>
          <w:szCs w:val="26"/>
        </w:rPr>
        <w:t>Assistant</w:t>
      </w:r>
      <w:proofErr w:type="gramEnd"/>
      <w:r w:rsidR="00FA6740">
        <w:rPr>
          <w:rFonts w:cs="Arial"/>
          <w:sz w:val="26"/>
          <w:szCs w:val="26"/>
        </w:rPr>
        <w:t xml:space="preserve"> Director, Housing Facilities &amp; Services</w:t>
      </w:r>
    </w:p>
    <w:p w14:paraId="6321F5BD" w14:textId="68F1D2FD"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4B4CBE">
        <w:rPr>
          <w:rFonts w:cs="Arial"/>
          <w:sz w:val="26"/>
          <w:szCs w:val="26"/>
        </w:rPr>
        <w:t>April 27,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A5896"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B4CBE">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782A73B8" w14:textId="67BBBCD7" w:rsidR="001F68A1" w:rsidRDefault="00B94314" w:rsidP="00F111CF">
      <w:pPr>
        <w:rPr>
          <w:lang w:val="en-CA"/>
        </w:rPr>
      </w:pPr>
      <w:r w:rsidRPr="004B4CBE">
        <w:rPr>
          <w:lang w:val="en-CA"/>
        </w:rPr>
        <w:t>Under the general direction of the Assistant Director, t</w:t>
      </w:r>
      <w:r w:rsidR="00622968" w:rsidRPr="004B4CBE">
        <w:rPr>
          <w:lang w:val="en-CA"/>
        </w:rPr>
        <w:t>he Facilit</w:t>
      </w:r>
      <w:r w:rsidR="00581D33" w:rsidRPr="004B4CBE">
        <w:rPr>
          <w:lang w:val="en-CA"/>
        </w:rPr>
        <w:t>y Services</w:t>
      </w:r>
      <w:r w:rsidR="00622968" w:rsidRPr="004B4CBE">
        <w:rPr>
          <w:lang w:val="en-CA"/>
        </w:rPr>
        <w:t xml:space="preserve"> </w:t>
      </w:r>
      <w:r w:rsidR="00DC088A" w:rsidRPr="004B4CBE">
        <w:rPr>
          <w:lang w:val="en-CA"/>
        </w:rPr>
        <w:t>Coordinator</w:t>
      </w:r>
      <w:r w:rsidR="00622968" w:rsidRPr="004B4CBE">
        <w:rPr>
          <w:lang w:val="en-CA"/>
        </w:rPr>
        <w:t xml:space="preserve"> is responsible </w:t>
      </w:r>
      <w:r w:rsidR="00581D33" w:rsidRPr="004B4CBE">
        <w:rPr>
          <w:lang w:val="en-CA"/>
        </w:rPr>
        <w:t xml:space="preserve">for the overall residence </w:t>
      </w:r>
      <w:r w:rsidRPr="004B4CBE">
        <w:rPr>
          <w:lang w:val="en-CA"/>
        </w:rPr>
        <w:t>building conditions and facility services</w:t>
      </w:r>
      <w:r w:rsidR="00581D33" w:rsidRPr="004B4CBE">
        <w:rPr>
          <w:lang w:val="en-CA"/>
        </w:rPr>
        <w:t xml:space="preserve"> for university owned and leased properties</w:t>
      </w:r>
      <w:r w:rsidR="00443EA3" w:rsidRPr="004B4CBE">
        <w:rPr>
          <w:lang w:val="en-CA"/>
        </w:rPr>
        <w:t>. This position will provide operational leadership to the housing facility team primarily leading and work alongside staff to carry out facility services</w:t>
      </w:r>
      <w:r w:rsidRPr="004B4CBE">
        <w:rPr>
          <w:lang w:val="en-CA"/>
        </w:rPr>
        <w:t xml:space="preserve"> to ensur</w:t>
      </w:r>
      <w:r w:rsidR="005D4139" w:rsidRPr="004B4CBE">
        <w:rPr>
          <w:lang w:val="en-CA"/>
        </w:rPr>
        <w:t>e</w:t>
      </w:r>
      <w:r w:rsidRPr="004B4CBE">
        <w:rPr>
          <w:lang w:val="en-CA"/>
        </w:rPr>
        <w:t xml:space="preserve"> an exceptional living</w:t>
      </w:r>
      <w:r w:rsidR="005D4139" w:rsidRPr="004B4CBE">
        <w:rPr>
          <w:lang w:val="en-CA"/>
        </w:rPr>
        <w:t xml:space="preserve"> </w:t>
      </w:r>
      <w:r w:rsidRPr="004B4CBE">
        <w:rPr>
          <w:lang w:val="en-CA"/>
        </w:rPr>
        <w:t>experience.</w:t>
      </w:r>
    </w:p>
    <w:p w14:paraId="4BD014F5" w14:textId="76270649" w:rsidR="00F111CF" w:rsidRPr="00F111CF" w:rsidRDefault="00F111CF" w:rsidP="004B4CBE">
      <w:pPr>
        <w:pStyle w:val="Heading4"/>
        <w:rPr>
          <w:u w:val="single"/>
          <w:lang w:val="en-CA"/>
        </w:rPr>
      </w:pPr>
      <w:r>
        <w:rPr>
          <w:rStyle w:val="Heading4Char"/>
          <w:b/>
          <w:iCs/>
          <w:smallCaps/>
        </w:rPr>
        <w:t>Key Activities</w:t>
      </w:r>
      <w:r w:rsidRPr="003B48E3">
        <w:rPr>
          <w:rStyle w:val="Heading4Char"/>
          <w:b/>
          <w:iCs/>
          <w:smallCaps/>
        </w:rPr>
        <w:t>:</w:t>
      </w:r>
    </w:p>
    <w:p w14:paraId="6AA09BF9" w14:textId="77777777" w:rsidR="00850828" w:rsidRDefault="00850828" w:rsidP="00850828">
      <w:pPr>
        <w:pStyle w:val="ListParagraph"/>
        <w:numPr>
          <w:ilvl w:val="0"/>
          <w:numId w:val="4"/>
        </w:numPr>
        <w:spacing w:line="278" w:lineRule="auto"/>
        <w:rPr>
          <w:rFonts w:eastAsia="Calibri" w:cs="Arial"/>
          <w:color w:val="000000" w:themeColor="text1"/>
          <w:szCs w:val="24"/>
        </w:rPr>
      </w:pPr>
      <w:r>
        <w:rPr>
          <w:rFonts w:eastAsia="Calibri" w:cs="Arial"/>
          <w:color w:val="000000" w:themeColor="text1"/>
          <w:szCs w:val="24"/>
          <w:lang w:val="en-CA"/>
        </w:rPr>
        <w:t>Act as the main point of contact and liaises with the Leased Property Managers and Facilities Management.</w:t>
      </w:r>
    </w:p>
    <w:p w14:paraId="2E8C9386" w14:textId="77777777" w:rsidR="00850828" w:rsidRDefault="00850828" w:rsidP="00850828">
      <w:pPr>
        <w:pStyle w:val="ListParagraph"/>
        <w:numPr>
          <w:ilvl w:val="0"/>
          <w:numId w:val="4"/>
        </w:numPr>
        <w:spacing w:line="278" w:lineRule="auto"/>
        <w:rPr>
          <w:rFonts w:eastAsia="Calibri" w:cs="Arial"/>
          <w:color w:val="000000" w:themeColor="text1"/>
          <w:szCs w:val="24"/>
        </w:rPr>
      </w:pPr>
      <w:r>
        <w:rPr>
          <w:rFonts w:eastAsia="Calibri" w:cs="Arial"/>
          <w:color w:val="000000" w:themeColor="text1"/>
          <w:szCs w:val="24"/>
          <w:lang w:val="en-CA"/>
        </w:rPr>
        <w:t>Works collaboratively with Lease Property Managers and Facilities Management to respond to work orders in accordance with agreed on standards, implement preventative measures annually, and liaise with external contactors as needed.</w:t>
      </w:r>
    </w:p>
    <w:p w14:paraId="62043D04" w14:textId="77777777" w:rsidR="00850828" w:rsidRDefault="00850828" w:rsidP="00850828">
      <w:pPr>
        <w:pStyle w:val="ListParagraph"/>
        <w:numPr>
          <w:ilvl w:val="0"/>
          <w:numId w:val="4"/>
        </w:numPr>
        <w:spacing w:line="278" w:lineRule="auto"/>
        <w:rPr>
          <w:rFonts w:eastAsia="Calibri" w:cs="Arial"/>
          <w:color w:val="000000" w:themeColor="text1"/>
          <w:szCs w:val="24"/>
        </w:rPr>
      </w:pPr>
      <w:r>
        <w:rPr>
          <w:rFonts w:eastAsia="Calibri" w:cs="Arial"/>
          <w:color w:val="000000" w:themeColor="text1"/>
          <w:szCs w:val="24"/>
        </w:rPr>
        <w:t>Develop operational processes and procedures to deliver services in an efficient and resource-effective manner.</w:t>
      </w:r>
    </w:p>
    <w:p w14:paraId="57A5AB47" w14:textId="77777777" w:rsidR="00850828" w:rsidRDefault="00850828" w:rsidP="00850828">
      <w:pPr>
        <w:pStyle w:val="ListParagraph"/>
        <w:numPr>
          <w:ilvl w:val="0"/>
          <w:numId w:val="4"/>
        </w:numPr>
        <w:spacing w:line="278" w:lineRule="auto"/>
        <w:rPr>
          <w:rFonts w:eastAsia="Calibri" w:cs="Arial"/>
          <w:color w:val="000000" w:themeColor="text1"/>
          <w:szCs w:val="24"/>
        </w:rPr>
      </w:pPr>
      <w:r>
        <w:rPr>
          <w:rFonts w:eastAsia="Calibri" w:cs="Arial"/>
          <w:color w:val="000000" w:themeColor="text1"/>
          <w:szCs w:val="24"/>
          <w:lang w:val="en-CA"/>
        </w:rPr>
        <w:t xml:space="preserve">Develops the annual maintenance budget and is responsible for all expenses (physical assets, supplies, equipment, contactors) and charges (damages, fees) related to residence facilities in accordance with lease partner and facilities management agreements. </w:t>
      </w:r>
    </w:p>
    <w:p w14:paraId="09A8A10E" w14:textId="77777777" w:rsidR="00850828" w:rsidRDefault="00850828" w:rsidP="00850828">
      <w:pPr>
        <w:pStyle w:val="ListParagraph"/>
        <w:numPr>
          <w:ilvl w:val="0"/>
          <w:numId w:val="4"/>
        </w:numPr>
        <w:spacing w:line="278" w:lineRule="auto"/>
        <w:rPr>
          <w:rFonts w:eastAsia="Calibri" w:cs="Arial"/>
          <w:color w:val="000000" w:themeColor="text1"/>
          <w:szCs w:val="24"/>
        </w:rPr>
      </w:pPr>
      <w:r>
        <w:rPr>
          <w:rFonts w:eastAsia="Calibri" w:cs="Arial"/>
          <w:color w:val="000000" w:themeColor="text1"/>
          <w:szCs w:val="24"/>
          <w:lang w:val="en-CA"/>
        </w:rPr>
        <w:t>Acts as a major user of the Student Housing Management System (</w:t>
      </w:r>
      <w:proofErr w:type="spellStart"/>
      <w:r>
        <w:rPr>
          <w:rFonts w:eastAsia="Calibri" w:cs="Arial"/>
          <w:color w:val="000000" w:themeColor="text1"/>
          <w:szCs w:val="24"/>
          <w:lang w:val="en-CA"/>
        </w:rPr>
        <w:t>StarRez</w:t>
      </w:r>
      <w:proofErr w:type="spellEnd"/>
      <w:r>
        <w:rPr>
          <w:rFonts w:eastAsia="Calibri" w:cs="Arial"/>
          <w:color w:val="000000" w:themeColor="text1"/>
          <w:szCs w:val="24"/>
          <w:lang w:val="en-CA"/>
        </w:rPr>
        <w:t>) and the lead for inventory management, building conditions, work orders and related records management including documentation of damage charges.</w:t>
      </w:r>
    </w:p>
    <w:p w14:paraId="25375CE5" w14:textId="77777777" w:rsidR="00850828" w:rsidRDefault="00850828" w:rsidP="00850828">
      <w:pPr>
        <w:pStyle w:val="ListParagraph"/>
        <w:numPr>
          <w:ilvl w:val="0"/>
          <w:numId w:val="4"/>
        </w:numPr>
        <w:spacing w:line="278" w:lineRule="auto"/>
        <w:rPr>
          <w:rFonts w:eastAsia="Calibri" w:cs="Arial"/>
          <w:color w:val="000000" w:themeColor="text1"/>
          <w:szCs w:val="24"/>
        </w:rPr>
      </w:pPr>
      <w:r>
        <w:rPr>
          <w:rFonts w:eastAsia="Calibri" w:cs="Arial"/>
          <w:color w:val="000000" w:themeColor="text1"/>
          <w:szCs w:val="24"/>
          <w:lang w:val="en-CA"/>
        </w:rPr>
        <w:lastRenderedPageBreak/>
        <w:t>Responsible for the physical condition of the residence buildings, grounds, amenities to support a safe and enjoyable living environment, including oversight of the inspection processes.</w:t>
      </w:r>
    </w:p>
    <w:p w14:paraId="57F3899E" w14:textId="77777777" w:rsidR="00850828" w:rsidRDefault="00850828" w:rsidP="00850828">
      <w:pPr>
        <w:pStyle w:val="ListParagraph"/>
        <w:numPr>
          <w:ilvl w:val="0"/>
          <w:numId w:val="4"/>
        </w:numPr>
        <w:spacing w:line="278" w:lineRule="auto"/>
        <w:rPr>
          <w:rFonts w:eastAsia="Calibri" w:cs="Arial"/>
          <w:color w:val="000000" w:themeColor="text1"/>
          <w:szCs w:val="24"/>
        </w:rPr>
      </w:pPr>
      <w:r>
        <w:rPr>
          <w:rFonts w:eastAsia="Calibri" w:cs="Arial"/>
          <w:color w:val="000000" w:themeColor="text1"/>
          <w:szCs w:val="24"/>
          <w:lang w:val="en-CA"/>
        </w:rPr>
        <w:t xml:space="preserve">Develop, maintain, and uphold health and safety work policies and procedures as they apply to Student Housing in accordance with Trent University and provincial standards. Deliver training and disseminate information on health and safety matters, as required. </w:t>
      </w:r>
    </w:p>
    <w:p w14:paraId="34F356BA" w14:textId="77777777" w:rsidR="00850828" w:rsidRDefault="00850828" w:rsidP="00850828">
      <w:pPr>
        <w:pStyle w:val="ListParagraph"/>
        <w:numPr>
          <w:ilvl w:val="0"/>
          <w:numId w:val="4"/>
        </w:numPr>
        <w:spacing w:line="278" w:lineRule="auto"/>
        <w:rPr>
          <w:rFonts w:eastAsia="Calibri" w:cs="Arial"/>
          <w:color w:val="000000" w:themeColor="text1"/>
          <w:szCs w:val="24"/>
        </w:rPr>
      </w:pPr>
      <w:r>
        <w:rPr>
          <w:rFonts w:eastAsia="Calibri" w:cs="Arial"/>
          <w:color w:val="000000" w:themeColor="text1"/>
          <w:szCs w:val="24"/>
        </w:rPr>
        <w:t>Responsible for creating and implementing policies for inventory controls (e.g., furniture, operational supplies, etc.), in accordance with best practice and university standards.</w:t>
      </w:r>
    </w:p>
    <w:p w14:paraId="7652FFB9" w14:textId="77777777" w:rsidR="00850828" w:rsidRDefault="00850828" w:rsidP="00850828">
      <w:pPr>
        <w:pStyle w:val="ListParagraph"/>
        <w:numPr>
          <w:ilvl w:val="0"/>
          <w:numId w:val="4"/>
        </w:numPr>
        <w:spacing w:line="278" w:lineRule="auto"/>
        <w:rPr>
          <w:rFonts w:eastAsia="Calibri" w:cs="Arial"/>
          <w:color w:val="000000" w:themeColor="text1"/>
          <w:szCs w:val="24"/>
        </w:rPr>
      </w:pPr>
      <w:r>
        <w:rPr>
          <w:rFonts w:eastAsia="Calibri" w:cs="Arial"/>
          <w:color w:val="000000" w:themeColor="text1"/>
          <w:szCs w:val="24"/>
          <w:lang w:val="en-CA"/>
        </w:rPr>
        <w:t>Oversees communication protocols for disruption notifications/communication. Disseminate information to students, occupants and staff regarding facility services and maintenance.</w:t>
      </w:r>
    </w:p>
    <w:p w14:paraId="25C3AFB9" w14:textId="77777777" w:rsidR="00A06C90" w:rsidRPr="00A06C90" w:rsidRDefault="00850828" w:rsidP="00A06C90">
      <w:pPr>
        <w:pStyle w:val="ListParagraph"/>
        <w:numPr>
          <w:ilvl w:val="0"/>
          <w:numId w:val="4"/>
        </w:numPr>
        <w:spacing w:line="278" w:lineRule="auto"/>
        <w:rPr>
          <w:rFonts w:eastAsia="Calibri" w:cs="Arial"/>
          <w:color w:val="000000" w:themeColor="text1"/>
          <w:szCs w:val="24"/>
        </w:rPr>
      </w:pPr>
      <w:r>
        <w:rPr>
          <w:rFonts w:eastAsia="Calibri" w:cs="Arial"/>
          <w:color w:val="000000" w:themeColor="text1"/>
          <w:szCs w:val="24"/>
          <w:lang w:val="en-CA"/>
        </w:rPr>
        <w:t>Provides supervision</w:t>
      </w:r>
      <w:r w:rsidR="00BE4B4C">
        <w:rPr>
          <w:rFonts w:eastAsia="Calibri" w:cs="Arial"/>
          <w:color w:val="000000" w:themeColor="text1"/>
          <w:szCs w:val="24"/>
          <w:lang w:val="en-CA"/>
        </w:rPr>
        <w:t xml:space="preserve"> to student staff as well as guidance to</w:t>
      </w:r>
      <w:r>
        <w:rPr>
          <w:rFonts w:eastAsia="Calibri" w:cs="Arial"/>
          <w:color w:val="000000" w:themeColor="text1"/>
          <w:szCs w:val="24"/>
          <w:lang w:val="en-CA"/>
        </w:rPr>
        <w:t xml:space="preserve"> Facilities &amp; Operations Associates </w:t>
      </w:r>
      <w:r w:rsidR="00BE4B4C">
        <w:rPr>
          <w:rFonts w:eastAsia="Calibri" w:cs="Arial"/>
          <w:color w:val="000000" w:themeColor="text1"/>
          <w:szCs w:val="24"/>
          <w:lang w:val="en-CA"/>
        </w:rPr>
        <w:t>regarding minor maintenance tasks and repairs</w:t>
      </w:r>
      <w:r>
        <w:rPr>
          <w:rFonts w:eastAsia="Calibri" w:cs="Arial"/>
          <w:color w:val="000000" w:themeColor="text1"/>
          <w:szCs w:val="24"/>
          <w:lang w:val="en-CA"/>
        </w:rPr>
        <w:t>.</w:t>
      </w:r>
    </w:p>
    <w:p w14:paraId="72803D40" w14:textId="488808BA" w:rsidR="00850828" w:rsidRPr="00A06C90" w:rsidRDefault="00850828" w:rsidP="00A06C90">
      <w:pPr>
        <w:pStyle w:val="ListParagraph"/>
        <w:numPr>
          <w:ilvl w:val="0"/>
          <w:numId w:val="4"/>
        </w:numPr>
        <w:spacing w:line="278" w:lineRule="auto"/>
        <w:rPr>
          <w:rFonts w:eastAsia="Calibri" w:cs="Arial"/>
          <w:color w:val="000000" w:themeColor="text1"/>
          <w:szCs w:val="24"/>
        </w:rPr>
      </w:pPr>
      <w:r w:rsidRPr="00A06C90">
        <w:rPr>
          <w:rFonts w:eastAsia="Calibri" w:cs="Arial"/>
          <w:color w:val="000000" w:themeColor="text1"/>
          <w:szCs w:val="24"/>
        </w:rPr>
        <w:t xml:space="preserve">Coordinate bulk </w:t>
      </w:r>
      <w:r w:rsidR="00885BD8" w:rsidRPr="00A06C90">
        <w:rPr>
          <w:rFonts w:eastAsia="Calibri" w:cs="Arial"/>
          <w:color w:val="000000" w:themeColor="text1"/>
          <w:szCs w:val="24"/>
        </w:rPr>
        <w:t>Furniture, Fixtures and Equipment (</w:t>
      </w:r>
      <w:r w:rsidRPr="00A06C90">
        <w:rPr>
          <w:rFonts w:eastAsia="Calibri" w:cs="Arial"/>
          <w:color w:val="000000" w:themeColor="text1"/>
          <w:szCs w:val="24"/>
        </w:rPr>
        <w:t>FFE</w:t>
      </w:r>
      <w:r w:rsidR="00885BD8" w:rsidRPr="00A06C90">
        <w:rPr>
          <w:rFonts w:eastAsia="Calibri" w:cs="Arial"/>
          <w:color w:val="000000" w:themeColor="text1"/>
          <w:szCs w:val="24"/>
        </w:rPr>
        <w:t>)</w:t>
      </w:r>
      <w:r w:rsidRPr="00A06C90">
        <w:rPr>
          <w:rFonts w:eastAsia="Calibri" w:cs="Arial"/>
          <w:color w:val="000000" w:themeColor="text1"/>
          <w:szCs w:val="24"/>
        </w:rPr>
        <w:t xml:space="preserve"> purchases and purchases as part of renovation activities.</w:t>
      </w:r>
    </w:p>
    <w:p w14:paraId="5463AEF7" w14:textId="38725536" w:rsidR="00E947D4" w:rsidRPr="004B4CBE" w:rsidRDefault="00850828" w:rsidP="006E2036">
      <w:pPr>
        <w:pStyle w:val="ListParagraph"/>
        <w:numPr>
          <w:ilvl w:val="0"/>
          <w:numId w:val="4"/>
        </w:numPr>
        <w:rPr>
          <w:lang w:val="en-CA"/>
        </w:rPr>
      </w:pPr>
      <w:r>
        <w:t>Other duties as assigned</w:t>
      </w:r>
      <w:r w:rsidR="00622968" w:rsidRPr="004B4CBE">
        <w:rPr>
          <w:rFonts w:cs="Arial"/>
          <w:szCs w:val="24"/>
          <w:lang w:val="en-CA"/>
        </w:rPr>
        <w:br/>
      </w:r>
    </w:p>
    <w:p w14:paraId="588D4E3A" w14:textId="03C979FB" w:rsidR="00AA03B3" w:rsidRPr="004B4CBE" w:rsidRDefault="00AA03B3" w:rsidP="004B4CBE">
      <w:pPr>
        <w:pStyle w:val="Heading4"/>
      </w:pPr>
      <w:r w:rsidRPr="004B4CBE">
        <w:t>Education Required</w:t>
      </w:r>
      <w:r w:rsidR="00DF4C26" w:rsidRPr="004B4CBE">
        <w:t>:</w:t>
      </w:r>
    </w:p>
    <w:p w14:paraId="393F91C2" w14:textId="3119EA28" w:rsidR="00622968" w:rsidRPr="004B4CBE" w:rsidRDefault="004B4CBE" w:rsidP="006E2036">
      <w:pPr>
        <w:pStyle w:val="ListParagraph"/>
        <w:widowControl w:val="0"/>
        <w:numPr>
          <w:ilvl w:val="0"/>
          <w:numId w:val="20"/>
        </w:numPr>
        <w:spacing w:after="0" w:line="240" w:lineRule="auto"/>
        <w:rPr>
          <w:b/>
          <w:u w:val="single"/>
          <w:lang w:val="en-CA"/>
        </w:rPr>
      </w:pPr>
      <w:r>
        <w:rPr>
          <w:lang w:val="en-CA"/>
        </w:rPr>
        <w:t xml:space="preserve">Honours (4 year) </w:t>
      </w:r>
      <w:r w:rsidR="00622968" w:rsidRPr="004B4CBE">
        <w:rPr>
          <w:lang w:val="en-CA"/>
        </w:rPr>
        <w:t>University Degree</w:t>
      </w:r>
      <w:r w:rsidR="00705F02">
        <w:rPr>
          <w:lang w:val="en-CA"/>
        </w:rPr>
        <w:t xml:space="preserve"> or equivalent</w:t>
      </w:r>
    </w:p>
    <w:p w14:paraId="70B39DB9" w14:textId="4E3E43DA" w:rsidR="00E905C6" w:rsidRPr="004B4CBE" w:rsidRDefault="00DE2115" w:rsidP="006E2036">
      <w:pPr>
        <w:pStyle w:val="ListParagraph"/>
        <w:widowControl w:val="0"/>
        <w:numPr>
          <w:ilvl w:val="0"/>
          <w:numId w:val="20"/>
        </w:numPr>
        <w:spacing w:after="0" w:line="240" w:lineRule="auto"/>
        <w:rPr>
          <w:bCs/>
          <w:lang w:val="en-CA"/>
        </w:rPr>
      </w:pPr>
      <w:r w:rsidRPr="004B4CBE">
        <w:rPr>
          <w:bCs/>
          <w:lang w:val="en-CA"/>
        </w:rPr>
        <w:t xml:space="preserve">Facility </w:t>
      </w:r>
      <w:r w:rsidR="004B4CBE">
        <w:rPr>
          <w:bCs/>
          <w:lang w:val="en-CA"/>
        </w:rPr>
        <w:t>M</w:t>
      </w:r>
      <w:r w:rsidRPr="004B4CBE">
        <w:rPr>
          <w:bCs/>
          <w:lang w:val="en-CA"/>
        </w:rPr>
        <w:t>anagement certification required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B4CBE">
      <w:pPr>
        <w:pStyle w:val="Heading4"/>
      </w:pPr>
      <w:r w:rsidRPr="003B48E3">
        <w:t>Experience</w:t>
      </w:r>
      <w:r w:rsidR="005A56CB">
        <w:t>/Qualifications</w:t>
      </w:r>
      <w:r w:rsidRPr="003B48E3">
        <w:t xml:space="preserve"> Required</w:t>
      </w:r>
      <w:r w:rsidR="00DF4C26">
        <w:t>:</w:t>
      </w:r>
    </w:p>
    <w:p w14:paraId="20031D17" w14:textId="0F16F283" w:rsidR="00622968" w:rsidRPr="00957A04" w:rsidRDefault="00BE4B4C" w:rsidP="00A06C90">
      <w:pPr>
        <w:pStyle w:val="ListParagraph"/>
        <w:numPr>
          <w:ilvl w:val="0"/>
          <w:numId w:val="25"/>
        </w:numPr>
        <w:rPr>
          <w:rFonts w:cs="Arial"/>
          <w:szCs w:val="24"/>
          <w:lang w:val="en-CA"/>
        </w:rPr>
      </w:pPr>
      <w:bookmarkStart w:id="0" w:name="_Hlk97545887"/>
      <w:r>
        <w:rPr>
          <w:rFonts w:cs="Arial"/>
          <w:szCs w:val="24"/>
          <w:lang w:val="en-CA"/>
        </w:rPr>
        <w:t>Four</w:t>
      </w:r>
      <w:r w:rsidRPr="00957A04">
        <w:rPr>
          <w:rFonts w:cs="Arial"/>
          <w:szCs w:val="24"/>
          <w:lang w:val="en-CA"/>
        </w:rPr>
        <w:t xml:space="preserve"> </w:t>
      </w:r>
      <w:r w:rsidR="00E905C6" w:rsidRPr="00957A04">
        <w:rPr>
          <w:rFonts w:cs="Arial"/>
          <w:szCs w:val="24"/>
          <w:lang w:val="en-CA"/>
        </w:rPr>
        <w:t>(</w:t>
      </w:r>
      <w:r>
        <w:rPr>
          <w:rFonts w:cs="Arial"/>
          <w:szCs w:val="24"/>
          <w:lang w:val="en-CA"/>
        </w:rPr>
        <w:t>4</w:t>
      </w:r>
      <w:r w:rsidR="00E905C6" w:rsidRPr="00957A04">
        <w:rPr>
          <w:rFonts w:cs="Arial"/>
          <w:szCs w:val="24"/>
          <w:lang w:val="en-CA"/>
        </w:rPr>
        <w:t>)</w:t>
      </w:r>
      <w:r w:rsidR="00622968" w:rsidRPr="00957A04">
        <w:rPr>
          <w:rFonts w:cs="Arial"/>
          <w:szCs w:val="24"/>
          <w:lang w:val="en-CA"/>
        </w:rPr>
        <w:t xml:space="preserve"> year</w:t>
      </w:r>
      <w:r w:rsidR="00E905C6" w:rsidRPr="00957A04">
        <w:rPr>
          <w:rFonts w:cs="Arial"/>
          <w:szCs w:val="24"/>
          <w:lang w:val="en-CA"/>
        </w:rPr>
        <w:t>s</w:t>
      </w:r>
      <w:r w:rsidR="00622968" w:rsidRPr="00957A04">
        <w:rPr>
          <w:rFonts w:cs="Arial"/>
          <w:szCs w:val="24"/>
          <w:lang w:val="en-CA"/>
        </w:rPr>
        <w:t xml:space="preserve"> of </w:t>
      </w:r>
      <w:r w:rsidR="00226504" w:rsidRPr="00957A04">
        <w:rPr>
          <w:rFonts w:cs="Arial"/>
          <w:szCs w:val="24"/>
          <w:lang w:val="en-CA"/>
        </w:rPr>
        <w:t xml:space="preserve">facility services and delivery </w:t>
      </w:r>
      <w:r w:rsidR="00885BD8" w:rsidRPr="00957A04">
        <w:rPr>
          <w:rFonts w:cs="Arial"/>
          <w:szCs w:val="24"/>
          <w:lang w:val="en-CA"/>
        </w:rPr>
        <w:t xml:space="preserve">experience </w:t>
      </w:r>
      <w:r w:rsidR="00226504" w:rsidRPr="00957A04">
        <w:rPr>
          <w:rFonts w:cs="Arial"/>
          <w:szCs w:val="24"/>
          <w:lang w:val="en-CA"/>
        </w:rPr>
        <w:t>is required</w:t>
      </w:r>
      <w:r w:rsidR="00957A04" w:rsidRPr="00957A04">
        <w:rPr>
          <w:rFonts w:cs="Arial"/>
          <w:szCs w:val="24"/>
          <w:lang w:val="en-CA"/>
        </w:rPr>
        <w:t xml:space="preserve"> including </w:t>
      </w:r>
      <w:r w:rsidR="00957A04">
        <w:rPr>
          <w:rFonts w:cs="Arial"/>
          <w:szCs w:val="24"/>
          <w:lang w:val="en-CA"/>
        </w:rPr>
        <w:t>f</w:t>
      </w:r>
      <w:r w:rsidR="00957A04" w:rsidRPr="00957A04">
        <w:rPr>
          <w:rFonts w:cs="Arial"/>
          <w:szCs w:val="24"/>
          <w:lang w:val="en-CA"/>
        </w:rPr>
        <w:t>amiliarity with building operations, maintenance, and caretaking services</w:t>
      </w:r>
      <w:r w:rsidR="00957A04">
        <w:rPr>
          <w:rFonts w:cs="Arial"/>
          <w:szCs w:val="24"/>
          <w:lang w:val="en-CA"/>
        </w:rPr>
        <w:t>. E</w:t>
      </w:r>
      <w:r w:rsidR="00622968" w:rsidRPr="00957A04">
        <w:rPr>
          <w:rFonts w:cs="Arial"/>
          <w:szCs w:val="24"/>
          <w:lang w:val="en-CA"/>
        </w:rPr>
        <w:t xml:space="preserve">xperience related to </w:t>
      </w:r>
      <w:r w:rsidR="00226504" w:rsidRPr="00957A04">
        <w:rPr>
          <w:rFonts w:cs="Arial"/>
          <w:szCs w:val="24"/>
          <w:lang w:val="en-CA"/>
        </w:rPr>
        <w:t>project management preferred</w:t>
      </w:r>
      <w:r w:rsidR="00957A04">
        <w:rPr>
          <w:rFonts w:cs="Arial"/>
          <w:szCs w:val="24"/>
          <w:lang w:val="en-CA"/>
        </w:rPr>
        <w:t>.</w:t>
      </w:r>
    </w:p>
    <w:p w14:paraId="4A2F86CD" w14:textId="5010278B" w:rsidR="00957A04" w:rsidRDefault="00957A04" w:rsidP="00885BD8">
      <w:pPr>
        <w:pStyle w:val="ListParagraph"/>
        <w:numPr>
          <w:ilvl w:val="0"/>
          <w:numId w:val="25"/>
        </w:numPr>
        <w:pBdr>
          <w:top w:val="nil"/>
          <w:left w:val="nil"/>
          <w:bottom w:val="nil"/>
          <w:right w:val="nil"/>
          <w:between w:val="nil"/>
          <w:bar w:val="nil"/>
        </w:pBdr>
        <w:spacing w:after="0" w:line="240" w:lineRule="auto"/>
        <w:rPr>
          <w:rFonts w:cs="Arial"/>
          <w:szCs w:val="24"/>
          <w:lang w:val="en-CA"/>
        </w:rPr>
      </w:pPr>
      <w:r w:rsidRPr="008F4DC0">
        <w:rPr>
          <w:rFonts w:cs="Arial"/>
          <w:szCs w:val="24"/>
        </w:rPr>
        <w:t xml:space="preserve">Working knowledge of </w:t>
      </w:r>
      <w:r w:rsidRPr="00ED0A4B">
        <w:rPr>
          <w:rFonts w:cs="Arial"/>
          <w:szCs w:val="24"/>
        </w:rPr>
        <w:t>the Residential Tenancies Act (RTA)</w:t>
      </w:r>
      <w:r>
        <w:rPr>
          <w:rFonts w:cs="Arial"/>
          <w:szCs w:val="24"/>
        </w:rPr>
        <w:t xml:space="preserve">, </w:t>
      </w:r>
      <w:r w:rsidRPr="008F4DC0">
        <w:rPr>
          <w:rFonts w:cs="Arial"/>
          <w:szCs w:val="24"/>
        </w:rPr>
        <w:t xml:space="preserve">Human Rights, AODA, </w:t>
      </w:r>
      <w:r>
        <w:rPr>
          <w:rFonts w:cs="Arial"/>
          <w:szCs w:val="24"/>
          <w:lang w:val="en-GB"/>
        </w:rPr>
        <w:t xml:space="preserve">the </w:t>
      </w:r>
      <w:r w:rsidRPr="000E5F4C">
        <w:rPr>
          <w:rFonts w:cs="Arial"/>
          <w:szCs w:val="24"/>
          <w:lang w:val="en-GB"/>
        </w:rPr>
        <w:t xml:space="preserve">Freedom of Information and Protection of Privacy Act and </w:t>
      </w:r>
      <w:r>
        <w:rPr>
          <w:rFonts w:cs="Arial"/>
          <w:szCs w:val="24"/>
          <w:lang w:val="en-GB"/>
        </w:rPr>
        <w:t>Health &amp; Safety legislation.</w:t>
      </w:r>
    </w:p>
    <w:p w14:paraId="789077F1" w14:textId="77777777" w:rsidR="00957A04" w:rsidRPr="00957A04" w:rsidRDefault="00957A04" w:rsidP="00957A04">
      <w:pPr>
        <w:pStyle w:val="ListParagraph"/>
        <w:numPr>
          <w:ilvl w:val="0"/>
          <w:numId w:val="25"/>
        </w:numPr>
        <w:pBdr>
          <w:top w:val="nil"/>
          <w:left w:val="nil"/>
          <w:bottom w:val="nil"/>
          <w:right w:val="nil"/>
          <w:between w:val="nil"/>
          <w:bar w:val="nil"/>
        </w:pBdr>
        <w:spacing w:after="0" w:line="240" w:lineRule="auto"/>
        <w:rPr>
          <w:rFonts w:cs="Arial"/>
          <w:szCs w:val="24"/>
          <w:lang w:val="en-CA"/>
        </w:rPr>
      </w:pPr>
      <w:r w:rsidRPr="00957A04">
        <w:rPr>
          <w:rFonts w:cs="Arial"/>
          <w:szCs w:val="24"/>
          <w:lang w:val="en-CA"/>
        </w:rPr>
        <w:t>Demonstrated ability to build collaborative relationships with diverse stakeholders and achieve consensus through effective negotiation.</w:t>
      </w:r>
    </w:p>
    <w:p w14:paraId="595655FB" w14:textId="7B044EBA" w:rsidR="00957A04" w:rsidRPr="00957A04" w:rsidRDefault="00957A04" w:rsidP="00957A04">
      <w:pPr>
        <w:pStyle w:val="ListParagraph"/>
        <w:numPr>
          <w:ilvl w:val="0"/>
          <w:numId w:val="25"/>
        </w:numPr>
        <w:pBdr>
          <w:top w:val="nil"/>
          <w:left w:val="nil"/>
          <w:bottom w:val="nil"/>
          <w:right w:val="nil"/>
          <w:between w:val="nil"/>
          <w:bar w:val="nil"/>
        </w:pBdr>
        <w:spacing w:after="0" w:line="240" w:lineRule="auto"/>
        <w:rPr>
          <w:rFonts w:cs="Arial"/>
          <w:szCs w:val="24"/>
          <w:lang w:val="en-CA"/>
        </w:rPr>
      </w:pPr>
      <w:r>
        <w:rPr>
          <w:rFonts w:cs="Arial"/>
          <w:szCs w:val="24"/>
          <w:lang w:val="en-CA"/>
        </w:rPr>
        <w:t>Skilled</w:t>
      </w:r>
      <w:r w:rsidRPr="00957A04">
        <w:rPr>
          <w:rFonts w:cs="Arial"/>
          <w:szCs w:val="24"/>
          <w:lang w:val="en-CA"/>
        </w:rPr>
        <w:t xml:space="preserve"> in project management, with strong organizational and prioritization skills in high-pressure environments.</w:t>
      </w:r>
    </w:p>
    <w:p w14:paraId="685CFFD9" w14:textId="77777777" w:rsidR="00957A04" w:rsidRPr="00957A04" w:rsidRDefault="00957A04" w:rsidP="00957A04">
      <w:pPr>
        <w:pStyle w:val="ListParagraph"/>
        <w:numPr>
          <w:ilvl w:val="0"/>
          <w:numId w:val="25"/>
        </w:numPr>
        <w:pBdr>
          <w:top w:val="nil"/>
          <w:left w:val="nil"/>
          <w:bottom w:val="nil"/>
          <w:right w:val="nil"/>
          <w:between w:val="nil"/>
          <w:bar w:val="nil"/>
        </w:pBdr>
        <w:spacing w:after="0" w:line="240" w:lineRule="auto"/>
        <w:rPr>
          <w:rFonts w:cs="Arial"/>
          <w:szCs w:val="24"/>
          <w:lang w:val="en-CA"/>
        </w:rPr>
      </w:pPr>
      <w:r w:rsidRPr="00957A04">
        <w:rPr>
          <w:rFonts w:cs="Arial"/>
          <w:szCs w:val="24"/>
          <w:lang w:val="en-CA"/>
        </w:rPr>
        <w:t>Excellent communication, interpersonal, and listening skills, with a tactful and patient approach.</w:t>
      </w:r>
    </w:p>
    <w:p w14:paraId="52D00604" w14:textId="77777777" w:rsidR="00957A04" w:rsidRPr="00957A04" w:rsidRDefault="00957A04" w:rsidP="00957A04">
      <w:pPr>
        <w:pStyle w:val="ListParagraph"/>
        <w:numPr>
          <w:ilvl w:val="0"/>
          <w:numId w:val="25"/>
        </w:numPr>
        <w:pBdr>
          <w:top w:val="nil"/>
          <w:left w:val="nil"/>
          <w:bottom w:val="nil"/>
          <w:right w:val="nil"/>
          <w:between w:val="nil"/>
          <w:bar w:val="nil"/>
        </w:pBdr>
        <w:spacing w:after="0" w:line="240" w:lineRule="auto"/>
        <w:rPr>
          <w:rFonts w:cs="Arial"/>
          <w:szCs w:val="24"/>
          <w:lang w:val="en-CA"/>
        </w:rPr>
      </w:pPr>
      <w:r w:rsidRPr="00957A04">
        <w:rPr>
          <w:rFonts w:cs="Arial"/>
          <w:szCs w:val="24"/>
          <w:lang w:val="en-CA"/>
        </w:rPr>
        <w:t>Strong analytical skills with high attention to detail, accuracy, and efficiency in reviewing and auditing information.</w:t>
      </w:r>
    </w:p>
    <w:p w14:paraId="1183ADA9" w14:textId="77777777" w:rsidR="00957A04" w:rsidRPr="00957A04" w:rsidRDefault="00957A04" w:rsidP="00957A04">
      <w:pPr>
        <w:pStyle w:val="ListParagraph"/>
        <w:numPr>
          <w:ilvl w:val="0"/>
          <w:numId w:val="25"/>
        </w:numPr>
        <w:pBdr>
          <w:top w:val="nil"/>
          <w:left w:val="nil"/>
          <w:bottom w:val="nil"/>
          <w:right w:val="nil"/>
          <w:between w:val="nil"/>
          <w:bar w:val="nil"/>
        </w:pBdr>
        <w:spacing w:after="0" w:line="240" w:lineRule="auto"/>
        <w:rPr>
          <w:rFonts w:cs="Arial"/>
          <w:szCs w:val="24"/>
          <w:lang w:val="en-CA"/>
        </w:rPr>
      </w:pPr>
      <w:r w:rsidRPr="00957A04">
        <w:rPr>
          <w:rFonts w:cs="Arial"/>
          <w:szCs w:val="24"/>
          <w:lang w:val="en-CA"/>
        </w:rPr>
        <w:t>Demonstrated judgment, initiative, and the ability to interpret and apply policies and procedures effectively.</w:t>
      </w:r>
    </w:p>
    <w:p w14:paraId="3112AABF" w14:textId="7E624428" w:rsidR="00957A04" w:rsidRPr="00957A04" w:rsidRDefault="00957A04" w:rsidP="00A06C90">
      <w:pPr>
        <w:pStyle w:val="ListParagraph"/>
        <w:numPr>
          <w:ilvl w:val="0"/>
          <w:numId w:val="25"/>
        </w:numPr>
        <w:pBdr>
          <w:top w:val="nil"/>
          <w:left w:val="nil"/>
          <w:bottom w:val="nil"/>
          <w:right w:val="nil"/>
          <w:between w:val="nil"/>
          <w:bar w:val="nil"/>
        </w:pBdr>
        <w:spacing w:after="0" w:line="240" w:lineRule="auto"/>
        <w:rPr>
          <w:rFonts w:cs="Arial"/>
          <w:szCs w:val="24"/>
          <w:lang w:val="en-CA"/>
        </w:rPr>
      </w:pPr>
      <w:r w:rsidRPr="00957A04">
        <w:rPr>
          <w:rFonts w:cs="Arial"/>
          <w:szCs w:val="24"/>
          <w:lang w:val="en-CA"/>
        </w:rPr>
        <w:lastRenderedPageBreak/>
        <w:t>Self-motivated, logical, and efficient; able to work independently and collaboratively in a team-oriented environment.</w:t>
      </w:r>
    </w:p>
    <w:p w14:paraId="5A725000" w14:textId="77777777" w:rsidR="00957A04" w:rsidRPr="00622968" w:rsidRDefault="00957A04" w:rsidP="00957A04">
      <w:pPr>
        <w:pStyle w:val="ListParagraph"/>
        <w:numPr>
          <w:ilvl w:val="0"/>
          <w:numId w:val="22"/>
        </w:numPr>
        <w:tabs>
          <w:tab w:val="left" w:pos="360"/>
        </w:tabs>
        <w:rPr>
          <w:rFonts w:cs="Arial"/>
          <w:szCs w:val="24"/>
          <w:lang w:val="en-CA"/>
        </w:rPr>
      </w:pPr>
      <w:r w:rsidRPr="00622968">
        <w:rPr>
          <w:rFonts w:cs="Arial"/>
          <w:szCs w:val="24"/>
          <w:lang w:val="en-CA"/>
        </w:rPr>
        <w:t>Must be physically capable of routine lifting/handling of materials and supplies related to the duties of work.</w:t>
      </w:r>
    </w:p>
    <w:p w14:paraId="6E73F72C" w14:textId="77777777" w:rsidR="00957A04" w:rsidRPr="00A00DA9" w:rsidRDefault="00957A04" w:rsidP="00957A04">
      <w:pPr>
        <w:pStyle w:val="ListParagraph"/>
        <w:numPr>
          <w:ilvl w:val="0"/>
          <w:numId w:val="21"/>
        </w:numPr>
        <w:pBdr>
          <w:top w:val="nil"/>
          <w:left w:val="nil"/>
          <w:bottom w:val="nil"/>
          <w:right w:val="nil"/>
          <w:between w:val="nil"/>
          <w:bar w:val="nil"/>
        </w:pBdr>
        <w:spacing w:after="0" w:line="240" w:lineRule="auto"/>
        <w:contextualSpacing w:val="0"/>
        <w:rPr>
          <w:rFonts w:eastAsia="Avenir Next Condensed" w:cs="Arial"/>
          <w:szCs w:val="24"/>
        </w:rPr>
      </w:pPr>
      <w:r w:rsidRPr="00CB0A83">
        <w:rPr>
          <w:rFonts w:cs="Arial"/>
          <w:szCs w:val="24"/>
        </w:rPr>
        <w:t>Must be able to work evenings and weekends where required</w:t>
      </w:r>
      <w:r>
        <w:rPr>
          <w:rFonts w:cs="Arial"/>
          <w:szCs w:val="24"/>
        </w:rPr>
        <w:t>.</w:t>
      </w:r>
    </w:p>
    <w:p w14:paraId="71DE57C1" w14:textId="77777777" w:rsidR="00957A04" w:rsidRPr="00A00DA9" w:rsidRDefault="00957A04" w:rsidP="00957A04">
      <w:pPr>
        <w:pStyle w:val="ListParagraph"/>
        <w:numPr>
          <w:ilvl w:val="0"/>
          <w:numId w:val="21"/>
        </w:numPr>
        <w:pBdr>
          <w:top w:val="nil"/>
          <w:left w:val="nil"/>
          <w:bottom w:val="nil"/>
          <w:right w:val="nil"/>
          <w:between w:val="nil"/>
          <w:bar w:val="nil"/>
        </w:pBdr>
        <w:spacing w:after="0" w:line="240" w:lineRule="auto"/>
        <w:contextualSpacing w:val="0"/>
        <w:rPr>
          <w:rFonts w:eastAsia="Avenir Next Condensed" w:cs="Arial"/>
          <w:szCs w:val="24"/>
        </w:rPr>
      </w:pPr>
      <w:r w:rsidRPr="00CF06C3">
        <w:rPr>
          <w:rFonts w:cs="Arial"/>
          <w:szCs w:val="24"/>
        </w:rPr>
        <w:t>Valid class “G” driver’s license</w:t>
      </w:r>
      <w:r>
        <w:rPr>
          <w:rFonts w:cs="Arial"/>
          <w:szCs w:val="24"/>
        </w:rPr>
        <w:t>.</w:t>
      </w:r>
    </w:p>
    <w:p w14:paraId="6907D927" w14:textId="591F4279" w:rsidR="004B4CBE" w:rsidRDefault="00957A04" w:rsidP="00A06C90">
      <w:pPr>
        <w:pStyle w:val="ListParagraph"/>
      </w:pPr>
      <w:bookmarkStart w:id="1" w:name="_Hlk188433579"/>
      <w:r w:rsidRPr="00766A08">
        <w:t>A satisfactory Vulnerable Sector Check (“Police Record Check”), dated within the past six (6) months is required as a condition of employment.</w:t>
      </w:r>
      <w:bookmarkEnd w:id="1"/>
      <w:bookmarkEnd w:id="0"/>
    </w:p>
    <w:p w14:paraId="2CBE51D7" w14:textId="1C565DC1" w:rsidR="004B4CBE" w:rsidRDefault="004B4CBE" w:rsidP="004B4CBE">
      <w:pPr>
        <w:spacing w:after="0" w:line="240" w:lineRule="auto"/>
        <w:rPr>
          <w:rFonts w:cs="Arial"/>
          <w:szCs w:val="24"/>
        </w:rPr>
      </w:pPr>
    </w:p>
    <w:p w14:paraId="385774E1" w14:textId="0E2BA552" w:rsidR="004B4CBE" w:rsidRDefault="004B4CBE" w:rsidP="004B4CBE">
      <w:pPr>
        <w:spacing w:after="0" w:line="240" w:lineRule="auto"/>
        <w:rPr>
          <w:rFonts w:cs="Arial"/>
          <w:szCs w:val="24"/>
        </w:rPr>
      </w:pPr>
    </w:p>
    <w:p w14:paraId="102F6B7E" w14:textId="063B8975" w:rsidR="004B4CBE" w:rsidRDefault="004B4CBE" w:rsidP="004B4CBE">
      <w:pPr>
        <w:spacing w:after="0" w:line="240" w:lineRule="auto"/>
        <w:rPr>
          <w:rFonts w:cs="Arial"/>
          <w:szCs w:val="24"/>
        </w:rPr>
      </w:pPr>
    </w:p>
    <w:p w14:paraId="35150853" w14:textId="02ED2230" w:rsidR="004B4CBE" w:rsidRDefault="004B4CBE" w:rsidP="004B4CBE">
      <w:pPr>
        <w:spacing w:after="0" w:line="240" w:lineRule="auto"/>
        <w:rPr>
          <w:rFonts w:cs="Arial"/>
          <w:szCs w:val="24"/>
        </w:rPr>
      </w:pPr>
    </w:p>
    <w:p w14:paraId="5E452A3B" w14:textId="1E720C61" w:rsidR="004B4CBE" w:rsidRDefault="004B4CBE" w:rsidP="004B4CBE">
      <w:pPr>
        <w:spacing w:after="0" w:line="240" w:lineRule="auto"/>
        <w:rPr>
          <w:rFonts w:cs="Arial"/>
          <w:szCs w:val="24"/>
        </w:rPr>
      </w:pPr>
    </w:p>
    <w:p w14:paraId="1851A1C8" w14:textId="0EB84682" w:rsidR="004B4CBE" w:rsidRDefault="004B4CBE" w:rsidP="004B4CBE">
      <w:pPr>
        <w:spacing w:after="0" w:line="240" w:lineRule="auto"/>
        <w:rPr>
          <w:rFonts w:cs="Arial"/>
          <w:szCs w:val="24"/>
        </w:rPr>
      </w:pPr>
    </w:p>
    <w:p w14:paraId="4E759C54" w14:textId="10FB17B6" w:rsidR="004B4CBE" w:rsidRDefault="004B4CBE" w:rsidP="004B4CBE">
      <w:pPr>
        <w:spacing w:after="0" w:line="240" w:lineRule="auto"/>
        <w:rPr>
          <w:rFonts w:cs="Arial"/>
          <w:szCs w:val="24"/>
        </w:rPr>
      </w:pPr>
    </w:p>
    <w:p w14:paraId="0BC968C1" w14:textId="48C45A1A" w:rsidR="004B4CBE" w:rsidRDefault="004B4CBE" w:rsidP="004B4CBE">
      <w:pPr>
        <w:spacing w:after="0" w:line="240" w:lineRule="auto"/>
        <w:rPr>
          <w:rFonts w:cs="Arial"/>
          <w:szCs w:val="24"/>
        </w:rPr>
      </w:pPr>
    </w:p>
    <w:p w14:paraId="5EF1374E" w14:textId="000DA6CA" w:rsidR="00CA2A5E" w:rsidRPr="00EC6759" w:rsidRDefault="00CA2A5E" w:rsidP="00A06C90">
      <w:pPr>
        <w:rPr>
          <w:rFonts w:cs="Arial"/>
          <w:szCs w:val="24"/>
        </w:rPr>
      </w:pPr>
    </w:p>
    <w:sectPr w:rsidR="00CA2A5E" w:rsidRPr="00EC6759"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9B67C" w14:textId="77777777" w:rsidR="001B68E5" w:rsidRDefault="001B68E5" w:rsidP="00937CA4">
      <w:pPr>
        <w:spacing w:after="0" w:line="240" w:lineRule="auto"/>
      </w:pPr>
      <w:r>
        <w:separator/>
      </w:r>
    </w:p>
  </w:endnote>
  <w:endnote w:type="continuationSeparator" w:id="0">
    <w:p w14:paraId="478BFCEE" w14:textId="77777777" w:rsidR="001B68E5" w:rsidRDefault="001B68E5"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Condensed">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D2A7BF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336214">
              <w:rPr>
                <w:rFonts w:cs="Arial"/>
                <w:i/>
                <w:iCs/>
                <w:color w:val="808080" w:themeColor="background1" w:themeShade="80"/>
                <w:sz w:val="18"/>
                <w:szCs w:val="18"/>
              </w:rPr>
              <w:t xml:space="preserve">: </w:t>
            </w:r>
            <w:r w:rsidR="00622968" w:rsidRPr="00622968">
              <w:rPr>
                <w:rFonts w:cs="Arial"/>
                <w:bCs/>
                <w:i/>
                <w:iCs/>
                <w:color w:val="808080" w:themeColor="background1" w:themeShade="80"/>
                <w:sz w:val="18"/>
                <w:szCs w:val="18"/>
              </w:rPr>
              <w:t>A-306 | VIP</w:t>
            </w:r>
            <w:r w:rsidR="004B4CBE">
              <w:rPr>
                <w:rFonts w:cs="Arial"/>
                <w:bCs/>
                <w:i/>
                <w:iCs/>
                <w:color w:val="808080" w:themeColor="background1" w:themeShade="80"/>
                <w:sz w:val="18"/>
                <w:szCs w:val="18"/>
              </w:rPr>
              <w:t xml:space="preserve">: </w:t>
            </w:r>
            <w:r w:rsidR="00622968" w:rsidRPr="00622968">
              <w:rPr>
                <w:rFonts w:cs="Arial"/>
                <w:bCs/>
                <w:i/>
                <w:iCs/>
                <w:color w:val="808080" w:themeColor="background1" w:themeShade="80"/>
                <w:sz w:val="18"/>
                <w:szCs w:val="18"/>
              </w:rPr>
              <w:t>1201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3</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06C90">
              <w:rPr>
                <w:rFonts w:cs="Arial"/>
                <w:i/>
                <w:iCs/>
                <w:color w:val="808080" w:themeColor="background1" w:themeShade="80"/>
                <w:sz w:val="18"/>
                <w:szCs w:val="18"/>
              </w:rPr>
              <w:t>October</w:t>
            </w:r>
            <w:r w:rsidR="008E0A41">
              <w:rPr>
                <w:rFonts w:cs="Arial"/>
                <w:i/>
                <w:iCs/>
                <w:color w:val="808080" w:themeColor="background1" w:themeShade="80"/>
                <w:sz w:val="18"/>
                <w:szCs w:val="18"/>
              </w:rPr>
              <w:t xml:space="preserve"> 10, 2025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8D4A4" w14:textId="77777777" w:rsidR="001B68E5" w:rsidRDefault="001B68E5" w:rsidP="00937CA4">
      <w:pPr>
        <w:spacing w:after="0" w:line="240" w:lineRule="auto"/>
      </w:pPr>
      <w:r>
        <w:separator/>
      </w:r>
    </w:p>
  </w:footnote>
  <w:footnote w:type="continuationSeparator" w:id="0">
    <w:p w14:paraId="3DD2CB9C" w14:textId="77777777" w:rsidR="001B68E5" w:rsidRDefault="001B68E5"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2B34886"/>
    <w:multiLevelType w:val="hybridMultilevel"/>
    <w:tmpl w:val="0876D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45FF9"/>
    <w:multiLevelType w:val="hybridMultilevel"/>
    <w:tmpl w:val="1F14B00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D04EE4"/>
    <w:multiLevelType w:val="hybridMultilevel"/>
    <w:tmpl w:val="8AD2122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6846E2"/>
    <w:multiLevelType w:val="hybridMultilevel"/>
    <w:tmpl w:val="2D50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41E94"/>
    <w:multiLevelType w:val="hybridMultilevel"/>
    <w:tmpl w:val="B5948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0D46EF"/>
    <w:multiLevelType w:val="hybridMultilevel"/>
    <w:tmpl w:val="2182F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86D53"/>
    <w:multiLevelType w:val="hybridMultilevel"/>
    <w:tmpl w:val="AB0EEA9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AD2788C"/>
    <w:multiLevelType w:val="hybridMultilevel"/>
    <w:tmpl w:val="D940FA3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F2BE8"/>
    <w:multiLevelType w:val="hybridMultilevel"/>
    <w:tmpl w:val="E0268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F1A88"/>
    <w:multiLevelType w:val="hybridMultilevel"/>
    <w:tmpl w:val="22800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E237E5B"/>
    <w:multiLevelType w:val="hybridMultilevel"/>
    <w:tmpl w:val="76BA5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203B9"/>
    <w:multiLevelType w:val="hybridMultilevel"/>
    <w:tmpl w:val="FF3E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26A66"/>
    <w:multiLevelType w:val="hybridMultilevel"/>
    <w:tmpl w:val="432A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8F6EDD"/>
    <w:multiLevelType w:val="hybridMultilevel"/>
    <w:tmpl w:val="1EE451F4"/>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9D051FE"/>
    <w:multiLevelType w:val="hybridMultilevel"/>
    <w:tmpl w:val="7C0EB81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BF46B56"/>
    <w:multiLevelType w:val="hybridMultilevel"/>
    <w:tmpl w:val="901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803257"/>
    <w:multiLevelType w:val="hybridMultilevel"/>
    <w:tmpl w:val="C93A6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45C69CC"/>
    <w:multiLevelType w:val="hybridMultilevel"/>
    <w:tmpl w:val="0172E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DC3BF6"/>
    <w:multiLevelType w:val="hybridMultilevel"/>
    <w:tmpl w:val="BBB80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E022056"/>
    <w:multiLevelType w:val="hybridMultilevel"/>
    <w:tmpl w:val="61543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9C14B3"/>
    <w:multiLevelType w:val="hybridMultilevel"/>
    <w:tmpl w:val="96E8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237AFE"/>
    <w:multiLevelType w:val="hybridMultilevel"/>
    <w:tmpl w:val="6A4C6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0887426">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381636736">
    <w:abstractNumId w:val="8"/>
  </w:num>
  <w:num w:numId="3" w16cid:durableId="188616253">
    <w:abstractNumId w:val="21"/>
  </w:num>
  <w:num w:numId="4" w16cid:durableId="183523936">
    <w:abstractNumId w:val="2"/>
  </w:num>
  <w:num w:numId="5" w16cid:durableId="558906874">
    <w:abstractNumId w:val="17"/>
  </w:num>
  <w:num w:numId="6" w16cid:durableId="1545404683">
    <w:abstractNumId w:val="3"/>
  </w:num>
  <w:num w:numId="7" w16cid:durableId="1048261275">
    <w:abstractNumId w:val="10"/>
  </w:num>
  <w:num w:numId="8" w16cid:durableId="1037893857">
    <w:abstractNumId w:val="23"/>
  </w:num>
  <w:num w:numId="9" w16cid:durableId="2044285934">
    <w:abstractNumId w:val="15"/>
  </w:num>
  <w:num w:numId="10" w16cid:durableId="1193573208">
    <w:abstractNumId w:val="16"/>
  </w:num>
  <w:num w:numId="11" w16cid:durableId="489518476">
    <w:abstractNumId w:val="7"/>
  </w:num>
  <w:num w:numId="12" w16cid:durableId="2098750922">
    <w:abstractNumId w:val="6"/>
  </w:num>
  <w:num w:numId="13" w16cid:durableId="1995065680">
    <w:abstractNumId w:val="20"/>
  </w:num>
  <w:num w:numId="14" w16cid:durableId="779687945">
    <w:abstractNumId w:val="11"/>
  </w:num>
  <w:num w:numId="15" w16cid:durableId="135220331">
    <w:abstractNumId w:val="5"/>
  </w:num>
  <w:num w:numId="16" w16cid:durableId="244803443">
    <w:abstractNumId w:val="1"/>
  </w:num>
  <w:num w:numId="17" w16cid:durableId="110513078">
    <w:abstractNumId w:val="22"/>
  </w:num>
  <w:num w:numId="18" w16cid:durableId="859245133">
    <w:abstractNumId w:val="14"/>
  </w:num>
  <w:num w:numId="19" w16cid:durableId="1055663374">
    <w:abstractNumId w:val="13"/>
  </w:num>
  <w:num w:numId="20" w16cid:durableId="1096825768">
    <w:abstractNumId w:val="12"/>
  </w:num>
  <w:num w:numId="21" w16cid:durableId="1683701741">
    <w:abstractNumId w:val="9"/>
  </w:num>
  <w:num w:numId="22" w16cid:durableId="1039740049">
    <w:abstractNumId w:val="4"/>
  </w:num>
  <w:num w:numId="23" w16cid:durableId="1034039338">
    <w:abstractNumId w:val="18"/>
  </w:num>
  <w:num w:numId="24" w16cid:durableId="71520159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69722215">
    <w:abstractNumId w:val="1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032E1"/>
    <w:rsid w:val="0003560F"/>
    <w:rsid w:val="0004085E"/>
    <w:rsid w:val="00052B69"/>
    <w:rsid w:val="00055F4D"/>
    <w:rsid w:val="00061FAA"/>
    <w:rsid w:val="00070225"/>
    <w:rsid w:val="000727A7"/>
    <w:rsid w:val="000A2B10"/>
    <w:rsid w:val="000B2FC5"/>
    <w:rsid w:val="000B3FF6"/>
    <w:rsid w:val="000D32FE"/>
    <w:rsid w:val="00104589"/>
    <w:rsid w:val="00110344"/>
    <w:rsid w:val="0014517E"/>
    <w:rsid w:val="00147102"/>
    <w:rsid w:val="00150958"/>
    <w:rsid w:val="00183F8C"/>
    <w:rsid w:val="001B0619"/>
    <w:rsid w:val="001B68E5"/>
    <w:rsid w:val="001E06FD"/>
    <w:rsid w:val="001E68BC"/>
    <w:rsid w:val="001E6A32"/>
    <w:rsid w:val="001F68A1"/>
    <w:rsid w:val="00202EFB"/>
    <w:rsid w:val="00226504"/>
    <w:rsid w:val="002375E1"/>
    <w:rsid w:val="00242A13"/>
    <w:rsid w:val="0025314A"/>
    <w:rsid w:val="002615EA"/>
    <w:rsid w:val="002753E6"/>
    <w:rsid w:val="0029171D"/>
    <w:rsid w:val="002D6993"/>
    <w:rsid w:val="00335470"/>
    <w:rsid w:val="00336214"/>
    <w:rsid w:val="003831FF"/>
    <w:rsid w:val="0039028C"/>
    <w:rsid w:val="003A4214"/>
    <w:rsid w:val="003B48E3"/>
    <w:rsid w:val="003B7BA5"/>
    <w:rsid w:val="003C2F29"/>
    <w:rsid w:val="003E7E7F"/>
    <w:rsid w:val="00412600"/>
    <w:rsid w:val="00443EA3"/>
    <w:rsid w:val="00446E13"/>
    <w:rsid w:val="00460F9C"/>
    <w:rsid w:val="00485C71"/>
    <w:rsid w:val="004A1677"/>
    <w:rsid w:val="004A3B00"/>
    <w:rsid w:val="004B4CBE"/>
    <w:rsid w:val="004B50A5"/>
    <w:rsid w:val="004E2125"/>
    <w:rsid w:val="004E235F"/>
    <w:rsid w:val="00506FDF"/>
    <w:rsid w:val="00516D74"/>
    <w:rsid w:val="005232FF"/>
    <w:rsid w:val="00542B5E"/>
    <w:rsid w:val="00553DA3"/>
    <w:rsid w:val="00581D33"/>
    <w:rsid w:val="00582DDD"/>
    <w:rsid w:val="00597E92"/>
    <w:rsid w:val="005A56CB"/>
    <w:rsid w:val="005C7500"/>
    <w:rsid w:val="005D4139"/>
    <w:rsid w:val="005D63A8"/>
    <w:rsid w:val="005F004B"/>
    <w:rsid w:val="0060338F"/>
    <w:rsid w:val="00622209"/>
    <w:rsid w:val="00622968"/>
    <w:rsid w:val="00622A09"/>
    <w:rsid w:val="00625D1D"/>
    <w:rsid w:val="00631575"/>
    <w:rsid w:val="006320BB"/>
    <w:rsid w:val="00670FBF"/>
    <w:rsid w:val="0067458B"/>
    <w:rsid w:val="006E2036"/>
    <w:rsid w:val="006E2E56"/>
    <w:rsid w:val="006F3014"/>
    <w:rsid w:val="00705F02"/>
    <w:rsid w:val="00710DCB"/>
    <w:rsid w:val="00712FC9"/>
    <w:rsid w:val="00716FA8"/>
    <w:rsid w:val="00721697"/>
    <w:rsid w:val="00741DDC"/>
    <w:rsid w:val="007772E3"/>
    <w:rsid w:val="00782A67"/>
    <w:rsid w:val="0079523E"/>
    <w:rsid w:val="007A73FD"/>
    <w:rsid w:val="007B7C5D"/>
    <w:rsid w:val="007C6878"/>
    <w:rsid w:val="007E41F8"/>
    <w:rsid w:val="008252C9"/>
    <w:rsid w:val="00850828"/>
    <w:rsid w:val="00862C3F"/>
    <w:rsid w:val="0087433B"/>
    <w:rsid w:val="008823ED"/>
    <w:rsid w:val="00885BD8"/>
    <w:rsid w:val="008C2C86"/>
    <w:rsid w:val="008C489D"/>
    <w:rsid w:val="008E0A41"/>
    <w:rsid w:val="008E5EBB"/>
    <w:rsid w:val="008F7F83"/>
    <w:rsid w:val="009055DC"/>
    <w:rsid w:val="00937CA4"/>
    <w:rsid w:val="009478EA"/>
    <w:rsid w:val="00957A04"/>
    <w:rsid w:val="00961622"/>
    <w:rsid w:val="00990F9E"/>
    <w:rsid w:val="009D5424"/>
    <w:rsid w:val="009E46D4"/>
    <w:rsid w:val="00A06C90"/>
    <w:rsid w:val="00A133B8"/>
    <w:rsid w:val="00A25AAD"/>
    <w:rsid w:val="00A40F5B"/>
    <w:rsid w:val="00A732EA"/>
    <w:rsid w:val="00A7503B"/>
    <w:rsid w:val="00A81A6B"/>
    <w:rsid w:val="00A93AF9"/>
    <w:rsid w:val="00A96416"/>
    <w:rsid w:val="00AA03B3"/>
    <w:rsid w:val="00AA7E80"/>
    <w:rsid w:val="00AC0F1A"/>
    <w:rsid w:val="00AE314D"/>
    <w:rsid w:val="00B20DB5"/>
    <w:rsid w:val="00B21421"/>
    <w:rsid w:val="00B24422"/>
    <w:rsid w:val="00B25C3B"/>
    <w:rsid w:val="00B52436"/>
    <w:rsid w:val="00B7728D"/>
    <w:rsid w:val="00B81258"/>
    <w:rsid w:val="00B94314"/>
    <w:rsid w:val="00B97CA0"/>
    <w:rsid w:val="00BA1A8A"/>
    <w:rsid w:val="00BD7539"/>
    <w:rsid w:val="00BE4B4C"/>
    <w:rsid w:val="00C213D6"/>
    <w:rsid w:val="00C40622"/>
    <w:rsid w:val="00C628B3"/>
    <w:rsid w:val="00C734ED"/>
    <w:rsid w:val="00C76967"/>
    <w:rsid w:val="00C8275E"/>
    <w:rsid w:val="00CA2A5E"/>
    <w:rsid w:val="00CA40CA"/>
    <w:rsid w:val="00CE459A"/>
    <w:rsid w:val="00CE67A1"/>
    <w:rsid w:val="00CE77DE"/>
    <w:rsid w:val="00D11CF6"/>
    <w:rsid w:val="00D268F1"/>
    <w:rsid w:val="00DB2B67"/>
    <w:rsid w:val="00DC088A"/>
    <w:rsid w:val="00DD3A80"/>
    <w:rsid w:val="00DD61CF"/>
    <w:rsid w:val="00DE0204"/>
    <w:rsid w:val="00DE2115"/>
    <w:rsid w:val="00DF300D"/>
    <w:rsid w:val="00DF4C26"/>
    <w:rsid w:val="00E2387D"/>
    <w:rsid w:val="00E2479A"/>
    <w:rsid w:val="00E31034"/>
    <w:rsid w:val="00E623F6"/>
    <w:rsid w:val="00E76133"/>
    <w:rsid w:val="00E864AC"/>
    <w:rsid w:val="00E905C6"/>
    <w:rsid w:val="00E9077C"/>
    <w:rsid w:val="00E947D4"/>
    <w:rsid w:val="00E95B8F"/>
    <w:rsid w:val="00EA55A2"/>
    <w:rsid w:val="00EC6759"/>
    <w:rsid w:val="00ED0042"/>
    <w:rsid w:val="00ED1190"/>
    <w:rsid w:val="00ED4829"/>
    <w:rsid w:val="00F01190"/>
    <w:rsid w:val="00F111CF"/>
    <w:rsid w:val="00F30EA1"/>
    <w:rsid w:val="00F370F9"/>
    <w:rsid w:val="00F64DBD"/>
    <w:rsid w:val="00F657BD"/>
    <w:rsid w:val="00FA63D6"/>
    <w:rsid w:val="00FA6740"/>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B4CBE"/>
    <w:pPr>
      <w:keepNext/>
      <w:keepLines/>
      <w:spacing w:before="40" w:after="120" w:line="240" w:lineRule="auto"/>
      <w:outlineLvl w:val="3"/>
    </w:pPr>
    <w:rPr>
      <w:rFonts w:eastAsiaTheme="majorEastAsia" w:cs="Arial"/>
      <w:b/>
      <w:bCs/>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uiPriority w:val="1"/>
    <w:qFormat/>
    <w:rsid w:val="00937CA4"/>
    <w:pPr>
      <w:spacing w:after="0" w:line="240" w:lineRule="auto"/>
    </w:pPr>
    <w:rPr>
      <w:rFonts w:ascii="Arial" w:hAnsi="Arial"/>
      <w:sz w:val="24"/>
    </w:rPr>
  </w:style>
  <w:style w:type="character" w:customStyle="1" w:styleId="NoSpacingChar">
    <w:name w:val="No Spacing Char"/>
    <w:basedOn w:val="DefaultParagraphFont"/>
    <w:link w:val="NoSpacing"/>
    <w:uiPriority w:val="1"/>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B4CBE"/>
    <w:rPr>
      <w:rFonts w:ascii="Arial" w:eastAsiaTheme="majorEastAsia" w:hAnsi="Arial" w:cs="Arial"/>
      <w:b/>
      <w:bCs/>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4B50A5"/>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FA6740"/>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070225"/>
    <w:rPr>
      <w:sz w:val="16"/>
      <w:szCs w:val="16"/>
    </w:rPr>
  </w:style>
  <w:style w:type="paragraph" w:styleId="CommentText">
    <w:name w:val="annotation text"/>
    <w:basedOn w:val="Normal"/>
    <w:link w:val="CommentTextChar"/>
    <w:uiPriority w:val="99"/>
    <w:unhideWhenUsed/>
    <w:rsid w:val="00070225"/>
    <w:pPr>
      <w:spacing w:line="240" w:lineRule="auto"/>
    </w:pPr>
    <w:rPr>
      <w:sz w:val="20"/>
      <w:szCs w:val="20"/>
    </w:rPr>
  </w:style>
  <w:style w:type="character" w:customStyle="1" w:styleId="CommentTextChar">
    <w:name w:val="Comment Text Char"/>
    <w:basedOn w:val="DefaultParagraphFont"/>
    <w:link w:val="CommentText"/>
    <w:uiPriority w:val="99"/>
    <w:rsid w:val="0007022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70225"/>
    <w:rPr>
      <w:b/>
      <w:bCs/>
    </w:rPr>
  </w:style>
  <w:style w:type="character" w:customStyle="1" w:styleId="CommentSubjectChar">
    <w:name w:val="Comment Subject Char"/>
    <w:basedOn w:val="CommentTextChar"/>
    <w:link w:val="CommentSubject"/>
    <w:uiPriority w:val="99"/>
    <w:semiHidden/>
    <w:rsid w:val="0007022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66854">
      <w:bodyDiv w:val="1"/>
      <w:marLeft w:val="0"/>
      <w:marRight w:val="0"/>
      <w:marTop w:val="0"/>
      <w:marBottom w:val="0"/>
      <w:divBdr>
        <w:top w:val="none" w:sz="0" w:space="0" w:color="auto"/>
        <w:left w:val="none" w:sz="0" w:space="0" w:color="auto"/>
        <w:bottom w:val="none" w:sz="0" w:space="0" w:color="auto"/>
        <w:right w:val="none" w:sz="0" w:space="0" w:color="auto"/>
      </w:divBdr>
    </w:div>
    <w:div w:id="233055575">
      <w:bodyDiv w:val="1"/>
      <w:marLeft w:val="0"/>
      <w:marRight w:val="0"/>
      <w:marTop w:val="0"/>
      <w:marBottom w:val="0"/>
      <w:divBdr>
        <w:top w:val="none" w:sz="0" w:space="0" w:color="auto"/>
        <w:left w:val="none" w:sz="0" w:space="0" w:color="auto"/>
        <w:bottom w:val="none" w:sz="0" w:space="0" w:color="auto"/>
        <w:right w:val="none" w:sz="0" w:space="0" w:color="auto"/>
      </w:divBdr>
    </w:div>
    <w:div w:id="244194214">
      <w:bodyDiv w:val="1"/>
      <w:marLeft w:val="0"/>
      <w:marRight w:val="0"/>
      <w:marTop w:val="0"/>
      <w:marBottom w:val="0"/>
      <w:divBdr>
        <w:top w:val="none" w:sz="0" w:space="0" w:color="auto"/>
        <w:left w:val="none" w:sz="0" w:space="0" w:color="auto"/>
        <w:bottom w:val="none" w:sz="0" w:space="0" w:color="auto"/>
        <w:right w:val="none" w:sz="0" w:space="0" w:color="auto"/>
      </w:divBdr>
    </w:div>
    <w:div w:id="251352297">
      <w:bodyDiv w:val="1"/>
      <w:marLeft w:val="0"/>
      <w:marRight w:val="0"/>
      <w:marTop w:val="0"/>
      <w:marBottom w:val="0"/>
      <w:divBdr>
        <w:top w:val="none" w:sz="0" w:space="0" w:color="auto"/>
        <w:left w:val="none" w:sz="0" w:space="0" w:color="auto"/>
        <w:bottom w:val="none" w:sz="0" w:space="0" w:color="auto"/>
        <w:right w:val="none" w:sz="0" w:space="0" w:color="auto"/>
      </w:divBdr>
    </w:div>
    <w:div w:id="310641509">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815949702">
      <w:bodyDiv w:val="1"/>
      <w:marLeft w:val="0"/>
      <w:marRight w:val="0"/>
      <w:marTop w:val="0"/>
      <w:marBottom w:val="0"/>
      <w:divBdr>
        <w:top w:val="none" w:sz="0" w:space="0" w:color="auto"/>
        <w:left w:val="none" w:sz="0" w:space="0" w:color="auto"/>
        <w:bottom w:val="none" w:sz="0" w:space="0" w:color="auto"/>
        <w:right w:val="none" w:sz="0" w:space="0" w:color="auto"/>
      </w:divBdr>
    </w:div>
    <w:div w:id="830095293">
      <w:bodyDiv w:val="1"/>
      <w:marLeft w:val="0"/>
      <w:marRight w:val="0"/>
      <w:marTop w:val="0"/>
      <w:marBottom w:val="0"/>
      <w:divBdr>
        <w:top w:val="none" w:sz="0" w:space="0" w:color="auto"/>
        <w:left w:val="none" w:sz="0" w:space="0" w:color="auto"/>
        <w:bottom w:val="none" w:sz="0" w:space="0" w:color="auto"/>
        <w:right w:val="none" w:sz="0" w:space="0" w:color="auto"/>
      </w:divBdr>
    </w:div>
    <w:div w:id="862131507">
      <w:bodyDiv w:val="1"/>
      <w:marLeft w:val="0"/>
      <w:marRight w:val="0"/>
      <w:marTop w:val="0"/>
      <w:marBottom w:val="0"/>
      <w:divBdr>
        <w:top w:val="none" w:sz="0" w:space="0" w:color="auto"/>
        <w:left w:val="none" w:sz="0" w:space="0" w:color="auto"/>
        <w:bottom w:val="none" w:sz="0" w:space="0" w:color="auto"/>
        <w:right w:val="none" w:sz="0" w:space="0" w:color="auto"/>
      </w:divBdr>
    </w:div>
    <w:div w:id="1029839730">
      <w:bodyDiv w:val="1"/>
      <w:marLeft w:val="0"/>
      <w:marRight w:val="0"/>
      <w:marTop w:val="0"/>
      <w:marBottom w:val="0"/>
      <w:divBdr>
        <w:top w:val="none" w:sz="0" w:space="0" w:color="auto"/>
        <w:left w:val="none" w:sz="0" w:space="0" w:color="auto"/>
        <w:bottom w:val="none" w:sz="0" w:space="0" w:color="auto"/>
        <w:right w:val="none" w:sz="0" w:space="0" w:color="auto"/>
      </w:divBdr>
    </w:div>
    <w:div w:id="1113670664">
      <w:bodyDiv w:val="1"/>
      <w:marLeft w:val="0"/>
      <w:marRight w:val="0"/>
      <w:marTop w:val="0"/>
      <w:marBottom w:val="0"/>
      <w:divBdr>
        <w:top w:val="none" w:sz="0" w:space="0" w:color="auto"/>
        <w:left w:val="none" w:sz="0" w:space="0" w:color="auto"/>
        <w:bottom w:val="none" w:sz="0" w:space="0" w:color="auto"/>
        <w:right w:val="none" w:sz="0" w:space="0" w:color="auto"/>
      </w:divBdr>
    </w:div>
    <w:div w:id="1153645522">
      <w:bodyDiv w:val="1"/>
      <w:marLeft w:val="0"/>
      <w:marRight w:val="0"/>
      <w:marTop w:val="0"/>
      <w:marBottom w:val="0"/>
      <w:divBdr>
        <w:top w:val="none" w:sz="0" w:space="0" w:color="auto"/>
        <w:left w:val="none" w:sz="0" w:space="0" w:color="auto"/>
        <w:bottom w:val="none" w:sz="0" w:space="0" w:color="auto"/>
        <w:right w:val="none" w:sz="0" w:space="0" w:color="auto"/>
      </w:divBdr>
    </w:div>
    <w:div w:id="1344669674">
      <w:bodyDiv w:val="1"/>
      <w:marLeft w:val="0"/>
      <w:marRight w:val="0"/>
      <w:marTop w:val="0"/>
      <w:marBottom w:val="0"/>
      <w:divBdr>
        <w:top w:val="none" w:sz="0" w:space="0" w:color="auto"/>
        <w:left w:val="none" w:sz="0" w:space="0" w:color="auto"/>
        <w:bottom w:val="none" w:sz="0" w:space="0" w:color="auto"/>
        <w:right w:val="none" w:sz="0" w:space="0" w:color="auto"/>
      </w:divBdr>
    </w:div>
    <w:div w:id="1391732559">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572502631">
      <w:bodyDiv w:val="1"/>
      <w:marLeft w:val="0"/>
      <w:marRight w:val="0"/>
      <w:marTop w:val="0"/>
      <w:marBottom w:val="0"/>
      <w:divBdr>
        <w:top w:val="none" w:sz="0" w:space="0" w:color="auto"/>
        <w:left w:val="none" w:sz="0" w:space="0" w:color="auto"/>
        <w:bottom w:val="none" w:sz="0" w:space="0" w:color="auto"/>
        <w:right w:val="none" w:sz="0" w:space="0" w:color="auto"/>
      </w:divBdr>
    </w:div>
    <w:div w:id="1644043756">
      <w:bodyDiv w:val="1"/>
      <w:marLeft w:val="0"/>
      <w:marRight w:val="0"/>
      <w:marTop w:val="0"/>
      <w:marBottom w:val="0"/>
      <w:divBdr>
        <w:top w:val="none" w:sz="0" w:space="0" w:color="auto"/>
        <w:left w:val="none" w:sz="0" w:space="0" w:color="auto"/>
        <w:bottom w:val="none" w:sz="0" w:space="0" w:color="auto"/>
        <w:right w:val="none" w:sz="0" w:space="0" w:color="auto"/>
      </w:divBdr>
    </w:div>
    <w:div w:id="1669282213">
      <w:bodyDiv w:val="1"/>
      <w:marLeft w:val="0"/>
      <w:marRight w:val="0"/>
      <w:marTop w:val="0"/>
      <w:marBottom w:val="0"/>
      <w:divBdr>
        <w:top w:val="none" w:sz="0" w:space="0" w:color="auto"/>
        <w:left w:val="none" w:sz="0" w:space="0" w:color="auto"/>
        <w:bottom w:val="none" w:sz="0" w:space="0" w:color="auto"/>
        <w:right w:val="none" w:sz="0" w:space="0" w:color="auto"/>
      </w:divBdr>
    </w:div>
    <w:div w:id="1700427339">
      <w:bodyDiv w:val="1"/>
      <w:marLeft w:val="0"/>
      <w:marRight w:val="0"/>
      <w:marTop w:val="0"/>
      <w:marBottom w:val="0"/>
      <w:divBdr>
        <w:top w:val="none" w:sz="0" w:space="0" w:color="auto"/>
        <w:left w:val="none" w:sz="0" w:space="0" w:color="auto"/>
        <w:bottom w:val="none" w:sz="0" w:space="0" w:color="auto"/>
        <w:right w:val="none" w:sz="0" w:space="0" w:color="auto"/>
      </w:divBdr>
    </w:div>
    <w:div w:id="1703360300">
      <w:bodyDiv w:val="1"/>
      <w:marLeft w:val="0"/>
      <w:marRight w:val="0"/>
      <w:marTop w:val="0"/>
      <w:marBottom w:val="0"/>
      <w:divBdr>
        <w:top w:val="none" w:sz="0" w:space="0" w:color="auto"/>
        <w:left w:val="none" w:sz="0" w:space="0" w:color="auto"/>
        <w:bottom w:val="none" w:sz="0" w:space="0" w:color="auto"/>
        <w:right w:val="none" w:sz="0" w:space="0" w:color="auto"/>
      </w:divBdr>
    </w:div>
    <w:div w:id="1797026215">
      <w:bodyDiv w:val="1"/>
      <w:marLeft w:val="0"/>
      <w:marRight w:val="0"/>
      <w:marTop w:val="0"/>
      <w:marBottom w:val="0"/>
      <w:divBdr>
        <w:top w:val="none" w:sz="0" w:space="0" w:color="auto"/>
        <w:left w:val="none" w:sz="0" w:space="0" w:color="auto"/>
        <w:bottom w:val="none" w:sz="0" w:space="0" w:color="auto"/>
        <w:right w:val="none" w:sz="0" w:space="0" w:color="auto"/>
      </w:divBdr>
    </w:div>
    <w:div w:id="1888028183">
      <w:bodyDiv w:val="1"/>
      <w:marLeft w:val="0"/>
      <w:marRight w:val="0"/>
      <w:marTop w:val="0"/>
      <w:marBottom w:val="0"/>
      <w:divBdr>
        <w:top w:val="none" w:sz="0" w:space="0" w:color="auto"/>
        <w:left w:val="none" w:sz="0" w:space="0" w:color="auto"/>
        <w:bottom w:val="none" w:sz="0" w:space="0" w:color="auto"/>
        <w:right w:val="none" w:sz="0" w:space="0" w:color="auto"/>
      </w:divBdr>
    </w:div>
    <w:div w:id="1888685400">
      <w:bodyDiv w:val="1"/>
      <w:marLeft w:val="0"/>
      <w:marRight w:val="0"/>
      <w:marTop w:val="0"/>
      <w:marBottom w:val="0"/>
      <w:divBdr>
        <w:top w:val="none" w:sz="0" w:space="0" w:color="auto"/>
        <w:left w:val="none" w:sz="0" w:space="0" w:color="auto"/>
        <w:bottom w:val="none" w:sz="0" w:space="0" w:color="auto"/>
        <w:right w:val="none" w:sz="0" w:space="0" w:color="auto"/>
      </w:divBdr>
    </w:div>
    <w:div w:id="2009361085">
      <w:bodyDiv w:val="1"/>
      <w:marLeft w:val="0"/>
      <w:marRight w:val="0"/>
      <w:marTop w:val="0"/>
      <w:marBottom w:val="0"/>
      <w:divBdr>
        <w:top w:val="none" w:sz="0" w:space="0" w:color="auto"/>
        <w:left w:val="none" w:sz="0" w:space="0" w:color="auto"/>
        <w:bottom w:val="none" w:sz="0" w:space="0" w:color="auto"/>
        <w:right w:val="none" w:sz="0" w:space="0" w:color="auto"/>
      </w:divBdr>
    </w:div>
    <w:div w:id="2075228564">
      <w:bodyDiv w:val="1"/>
      <w:marLeft w:val="0"/>
      <w:marRight w:val="0"/>
      <w:marTop w:val="0"/>
      <w:marBottom w:val="0"/>
      <w:divBdr>
        <w:top w:val="none" w:sz="0" w:space="0" w:color="auto"/>
        <w:left w:val="none" w:sz="0" w:space="0" w:color="auto"/>
        <w:bottom w:val="none" w:sz="0" w:space="0" w:color="auto"/>
        <w:right w:val="none" w:sz="0" w:space="0" w:color="auto"/>
      </w:divBdr>
    </w:div>
    <w:div w:id="213505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EFEF-65CA-4AAA-BFCA-EC32E580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569</Words>
  <Characters>3747</Characters>
  <Application>Microsoft Office Word</Application>
  <DocSecurity>0</DocSecurity>
  <Lines>91</Lines>
  <Paragraphs>46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5</cp:revision>
  <cp:lastPrinted>2021-02-09T15:38:00Z</cp:lastPrinted>
  <dcterms:created xsi:type="dcterms:W3CDTF">2025-10-09T20:52:00Z</dcterms:created>
  <dcterms:modified xsi:type="dcterms:W3CDTF">2025-10-15T14:20:00Z</dcterms:modified>
</cp:coreProperties>
</file>